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Конспект круглого стола на тему "Проблемы и перспективы развития функциональной грамотности в школе"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Дата проведения:</w:t>
      </w:r>
      <w:r w:rsidR="00EF191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10.04.2025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Место проведения:</w:t>
      </w:r>
      <w:r w:rsidR="00EF191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МБОУ </w:t>
      </w:r>
      <w:proofErr w:type="spellStart"/>
      <w:r w:rsidR="00EF191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Гобикская</w:t>
      </w:r>
      <w:proofErr w:type="spellEnd"/>
      <w:r w:rsidR="00EF191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СОШ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Участники:</w:t>
      </w:r>
      <w:r w:rsidR="00EF1911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педагоги общеобразовательного учреждения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Программа мероприятия</w:t>
      </w:r>
    </w:p>
    <w:p w:rsidR="00683C17" w:rsidRPr="00683C17" w:rsidRDefault="00683C17" w:rsidP="00683C1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Открытие круглого стола</w:t>
      </w:r>
    </w:p>
    <w:p w:rsidR="00683C17" w:rsidRPr="00683C17" w:rsidRDefault="00FD5F7A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Приветственное слово ответственного за</w:t>
      </w:r>
      <w:r w:rsidR="000151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реализацию методической Недели функциональной грамотности</w:t>
      </w:r>
      <w:r w:rsidR="00683C17"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683C17" w:rsidRDefault="00683C17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Краткое представление темы круглого стола: "Проблемы и перспективы развития функциональной грамотности в школе".</w:t>
      </w:r>
    </w:p>
    <w:p w:rsidR="00015164" w:rsidRDefault="00015164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5F7A" w:rsidRPr="00015164">
        <w:rPr>
          <w:rFonts w:ascii="Times New Roman" w:hAnsi="Times New Roman" w:cs="Times New Roman"/>
          <w:sz w:val="28"/>
          <w:szCs w:val="28"/>
        </w:rPr>
        <w:t>Исследовательски</w:t>
      </w:r>
      <w:r>
        <w:rPr>
          <w:rFonts w:ascii="Times New Roman" w:hAnsi="Times New Roman" w:cs="Times New Roman"/>
          <w:sz w:val="28"/>
          <w:szCs w:val="28"/>
        </w:rPr>
        <w:t>й интерес к понятию функциональ</w:t>
      </w:r>
      <w:r w:rsidR="00FD5F7A" w:rsidRPr="00015164">
        <w:rPr>
          <w:rFonts w:ascii="Times New Roman" w:hAnsi="Times New Roman" w:cs="Times New Roman"/>
          <w:sz w:val="28"/>
          <w:szCs w:val="28"/>
        </w:rPr>
        <w:t>ная грамотность существенно возрос в кон</w:t>
      </w:r>
      <w:r>
        <w:rPr>
          <w:rFonts w:ascii="Times New Roman" w:hAnsi="Times New Roman" w:cs="Times New Roman"/>
          <w:sz w:val="28"/>
          <w:szCs w:val="28"/>
        </w:rPr>
        <w:t xml:space="preserve">це XX века, что объяснимо следующими причинами: </w:t>
      </w:r>
    </w:p>
    <w:p w:rsidR="00015164" w:rsidRDefault="00015164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</w:t>
      </w:r>
      <w:r w:rsidR="00FD5F7A" w:rsidRPr="00015164">
        <w:rPr>
          <w:rFonts w:ascii="Times New Roman" w:hAnsi="Times New Roman" w:cs="Times New Roman"/>
          <w:sz w:val="28"/>
          <w:szCs w:val="28"/>
        </w:rPr>
        <w:t>ния в экономике, для ра</w:t>
      </w:r>
      <w:r>
        <w:rPr>
          <w:rFonts w:ascii="Times New Roman" w:hAnsi="Times New Roman" w:cs="Times New Roman"/>
          <w:sz w:val="28"/>
          <w:szCs w:val="28"/>
        </w:rPr>
        <w:t xml:space="preserve">звития которой 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недостаточно наличие у человека только исполнительных функций; </w:t>
      </w:r>
    </w:p>
    <w:p w:rsidR="00015164" w:rsidRDefault="00015164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F7A" w:rsidRPr="00015164">
        <w:rPr>
          <w:rFonts w:ascii="Times New Roman" w:hAnsi="Times New Roman" w:cs="Times New Roman"/>
          <w:sz w:val="28"/>
          <w:szCs w:val="28"/>
        </w:rPr>
        <w:t>изменения в технологиях, которые су</w:t>
      </w:r>
      <w:r>
        <w:rPr>
          <w:rFonts w:ascii="Times New Roman" w:hAnsi="Times New Roman" w:cs="Times New Roman"/>
          <w:sz w:val="28"/>
          <w:szCs w:val="28"/>
        </w:rPr>
        <w:t>ществен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но меняют качество и 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FD5F7A" w:rsidRPr="00015164">
        <w:rPr>
          <w:rFonts w:ascii="Times New Roman" w:hAnsi="Times New Roman" w:cs="Times New Roman"/>
          <w:sz w:val="28"/>
          <w:szCs w:val="28"/>
        </w:rPr>
        <w:t xml:space="preserve"> протяжении жизни одного человека; </w:t>
      </w:r>
    </w:p>
    <w:p w:rsidR="00015164" w:rsidRDefault="00015164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утра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та школой безусловного приоритета как источника знаний для жизни. </w:t>
      </w:r>
    </w:p>
    <w:p w:rsidR="00015164" w:rsidRDefault="00015164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F7A" w:rsidRPr="00015164">
        <w:rPr>
          <w:rFonts w:ascii="Times New Roman" w:hAnsi="Times New Roman" w:cs="Times New Roman"/>
          <w:sz w:val="28"/>
          <w:szCs w:val="28"/>
        </w:rPr>
        <w:t>Именно поэ</w:t>
      </w:r>
      <w:r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парадигма в обра</w:t>
      </w:r>
      <w:r w:rsidR="00FD5F7A" w:rsidRPr="00015164">
        <w:rPr>
          <w:rFonts w:ascii="Times New Roman" w:hAnsi="Times New Roman" w:cs="Times New Roman"/>
          <w:sz w:val="28"/>
          <w:szCs w:val="28"/>
        </w:rPr>
        <w:t>зовании стремительно устаревает, и ей на смену приходит подход, при котором в</w:t>
      </w:r>
      <w:r>
        <w:rPr>
          <w:rFonts w:ascii="Times New Roman" w:hAnsi="Times New Roman" w:cs="Times New Roman"/>
          <w:sz w:val="28"/>
          <w:szCs w:val="28"/>
        </w:rPr>
        <w:t> основе образования лежит разви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тие функциональной грамотности. </w:t>
      </w:r>
      <w:r>
        <w:rPr>
          <w:rFonts w:ascii="Times New Roman" w:hAnsi="Times New Roman" w:cs="Times New Roman"/>
          <w:sz w:val="28"/>
          <w:szCs w:val="28"/>
        </w:rPr>
        <w:t>«Ф</w:t>
      </w:r>
      <w:r w:rsidR="00FD5F7A" w:rsidRPr="00015164">
        <w:rPr>
          <w:rFonts w:ascii="Times New Roman" w:hAnsi="Times New Roman" w:cs="Times New Roman"/>
          <w:sz w:val="28"/>
          <w:szCs w:val="28"/>
        </w:rPr>
        <w:t>ункционально грамотн</w:t>
      </w:r>
      <w:r>
        <w:rPr>
          <w:rFonts w:ascii="Times New Roman" w:hAnsi="Times New Roman" w:cs="Times New Roman"/>
          <w:sz w:val="28"/>
          <w:szCs w:val="28"/>
        </w:rPr>
        <w:t>ым считается только тот, кто мо</w:t>
      </w:r>
      <w:r w:rsidR="00FD5F7A" w:rsidRPr="00015164">
        <w:rPr>
          <w:rFonts w:ascii="Times New Roman" w:hAnsi="Times New Roman" w:cs="Times New Roman"/>
          <w:sz w:val="28"/>
          <w:szCs w:val="28"/>
        </w:rPr>
        <w:t>жет принимать участие во всех видах деятельност</w:t>
      </w:r>
      <w:r>
        <w:rPr>
          <w:rFonts w:ascii="Times New Roman" w:hAnsi="Times New Roman" w:cs="Times New Roman"/>
          <w:sz w:val="28"/>
          <w:szCs w:val="28"/>
        </w:rPr>
        <w:t>и, в ко</w:t>
      </w:r>
      <w:r w:rsidR="00FD5F7A" w:rsidRPr="00015164">
        <w:rPr>
          <w:rFonts w:ascii="Times New Roman" w:hAnsi="Times New Roman" w:cs="Times New Roman"/>
          <w:sz w:val="28"/>
          <w:szCs w:val="28"/>
        </w:rPr>
        <w:t>торых грамотность н</w:t>
      </w:r>
      <w:r>
        <w:rPr>
          <w:rFonts w:ascii="Times New Roman" w:hAnsi="Times New Roman" w:cs="Times New Roman"/>
          <w:sz w:val="28"/>
          <w:szCs w:val="28"/>
        </w:rPr>
        <w:t>еобходима для эффективного функ</w:t>
      </w:r>
      <w:r w:rsidR="00FD5F7A" w:rsidRPr="00015164">
        <w:rPr>
          <w:rFonts w:ascii="Times New Roman" w:hAnsi="Times New Roman" w:cs="Times New Roman"/>
          <w:sz w:val="28"/>
          <w:szCs w:val="28"/>
        </w:rPr>
        <w:t>ционирования его</w:t>
      </w:r>
      <w:r>
        <w:rPr>
          <w:rFonts w:ascii="Times New Roman" w:hAnsi="Times New Roman" w:cs="Times New Roman"/>
          <w:sz w:val="28"/>
          <w:szCs w:val="28"/>
        </w:rPr>
        <w:t xml:space="preserve"> группы и которые дают ему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 возможность продолжать пользоваться чтением, письмом и счётом для своего собс</w:t>
      </w:r>
      <w:r>
        <w:rPr>
          <w:rFonts w:ascii="Times New Roman" w:hAnsi="Times New Roman" w:cs="Times New Roman"/>
          <w:sz w:val="28"/>
          <w:szCs w:val="28"/>
        </w:rPr>
        <w:t>твенного развития и для дальнейшего развития общества</w:t>
      </w:r>
      <w:r w:rsidR="00FD5F7A" w:rsidRPr="00015164">
        <w:rPr>
          <w:rFonts w:ascii="Times New Roman" w:hAnsi="Times New Roman" w:cs="Times New Roman"/>
          <w:sz w:val="28"/>
          <w:szCs w:val="28"/>
        </w:rPr>
        <w:t>. Согласно определению функциональной грамотности, сформулированным А. А.</w:t>
      </w:r>
      <w:r>
        <w:rPr>
          <w:rFonts w:ascii="Times New Roman" w:hAnsi="Times New Roman" w:cs="Times New Roman"/>
          <w:sz w:val="28"/>
          <w:szCs w:val="28"/>
        </w:rPr>
        <w:t> Леонтьевым: «Функционально гра</w:t>
      </w:r>
      <w:r w:rsidR="00FD5F7A" w:rsidRPr="00015164">
        <w:rPr>
          <w:rFonts w:ascii="Times New Roman" w:hAnsi="Times New Roman" w:cs="Times New Roman"/>
          <w:sz w:val="28"/>
          <w:szCs w:val="28"/>
        </w:rPr>
        <w:t>мотный человек — это чел</w:t>
      </w:r>
      <w:r>
        <w:rPr>
          <w:rFonts w:ascii="Times New Roman" w:hAnsi="Times New Roman" w:cs="Times New Roman"/>
          <w:sz w:val="28"/>
          <w:szCs w:val="28"/>
        </w:rPr>
        <w:t>овек, который способен использо</w:t>
      </w:r>
      <w:r w:rsidR="00FD5F7A" w:rsidRPr="00015164">
        <w:rPr>
          <w:rFonts w:ascii="Times New Roman" w:hAnsi="Times New Roman" w:cs="Times New Roman"/>
          <w:sz w:val="28"/>
          <w:szCs w:val="28"/>
        </w:rPr>
        <w:t>вать все постоянно приобретаемые в течение жизни знания, умения и навыки для р</w:t>
      </w:r>
      <w:r>
        <w:rPr>
          <w:rFonts w:ascii="Times New Roman" w:hAnsi="Times New Roman" w:cs="Times New Roman"/>
          <w:sz w:val="28"/>
          <w:szCs w:val="28"/>
        </w:rPr>
        <w:t>ешения максимально широкого диа</w:t>
      </w:r>
      <w:r w:rsidR="00FD5F7A" w:rsidRPr="00015164">
        <w:rPr>
          <w:rFonts w:ascii="Times New Roman" w:hAnsi="Times New Roman" w:cs="Times New Roman"/>
          <w:sz w:val="28"/>
          <w:szCs w:val="28"/>
        </w:rPr>
        <w:t>пазона жизненных задач в различных сферах человеческой деятельности, об</w:t>
      </w:r>
      <w:r>
        <w:rPr>
          <w:rFonts w:ascii="Times New Roman" w:hAnsi="Times New Roman" w:cs="Times New Roman"/>
          <w:sz w:val="28"/>
          <w:szCs w:val="28"/>
        </w:rPr>
        <w:t>щения и социальных отношений»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C05" w:rsidRDefault="00015164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5F7A" w:rsidRPr="00015164">
        <w:rPr>
          <w:rFonts w:ascii="Times New Roman" w:hAnsi="Times New Roman" w:cs="Times New Roman"/>
          <w:sz w:val="28"/>
          <w:szCs w:val="28"/>
        </w:rPr>
        <w:t>Проблема функци</w:t>
      </w:r>
      <w:r w:rsidR="00A57C05">
        <w:rPr>
          <w:rFonts w:ascii="Times New Roman" w:hAnsi="Times New Roman" w:cs="Times New Roman"/>
          <w:sz w:val="28"/>
          <w:szCs w:val="28"/>
        </w:rPr>
        <w:t>ональной неграмотности достаточ</w:t>
      </w:r>
      <w:r w:rsidR="00FD5F7A" w:rsidRPr="00015164">
        <w:rPr>
          <w:rFonts w:ascii="Times New Roman" w:hAnsi="Times New Roman" w:cs="Times New Roman"/>
          <w:sz w:val="28"/>
          <w:szCs w:val="28"/>
        </w:rPr>
        <w:t>но сильно распростране</w:t>
      </w:r>
      <w:r w:rsidR="00A57C05">
        <w:rPr>
          <w:rFonts w:ascii="Times New Roman" w:hAnsi="Times New Roman" w:cs="Times New Roman"/>
          <w:sz w:val="28"/>
          <w:szCs w:val="28"/>
        </w:rPr>
        <w:t>на в обществе. Так, в </w:t>
      </w:r>
      <w:proofErr w:type="gramStart"/>
      <w:r w:rsidR="00A57C05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 указывается</w:t>
      </w:r>
      <w:proofErr w:type="gramEnd"/>
      <w:r w:rsidR="00FD5F7A" w:rsidRPr="00015164">
        <w:rPr>
          <w:rFonts w:ascii="Times New Roman" w:hAnsi="Times New Roman" w:cs="Times New Roman"/>
          <w:sz w:val="28"/>
          <w:szCs w:val="28"/>
        </w:rPr>
        <w:t>, что около</w:t>
      </w:r>
      <w:r w:rsidR="00A57C05">
        <w:rPr>
          <w:rFonts w:ascii="Times New Roman" w:hAnsi="Times New Roman" w:cs="Times New Roman"/>
          <w:sz w:val="28"/>
          <w:szCs w:val="28"/>
        </w:rPr>
        <w:t xml:space="preserve"> 7,5 миллионов взрослых в Герма</w:t>
      </w:r>
      <w:r w:rsidR="00FD5F7A" w:rsidRPr="00015164">
        <w:rPr>
          <w:rFonts w:ascii="Times New Roman" w:hAnsi="Times New Roman" w:cs="Times New Roman"/>
          <w:sz w:val="28"/>
          <w:szCs w:val="28"/>
        </w:rPr>
        <w:t>нии не могут читать и писать должным образом, несмотря на посещение школы в течение нескольких лет. По о</w:t>
      </w:r>
      <w:r w:rsidR="00A57C05">
        <w:rPr>
          <w:rFonts w:ascii="Times New Roman" w:hAnsi="Times New Roman" w:cs="Times New Roman"/>
          <w:sz w:val="28"/>
          <w:szCs w:val="28"/>
        </w:rPr>
        <w:t>ценкам</w:t>
      </w:r>
      <w:r w:rsidR="00FD5F7A" w:rsidRPr="00015164">
        <w:rPr>
          <w:rFonts w:ascii="Times New Roman" w:hAnsi="Times New Roman" w:cs="Times New Roman"/>
          <w:sz w:val="28"/>
          <w:szCs w:val="28"/>
        </w:rPr>
        <w:t>, 50 % взрослых в такой развитой стране, как Канада, не </w:t>
      </w:r>
      <w:r w:rsidR="00A57C05">
        <w:rPr>
          <w:rFonts w:ascii="Times New Roman" w:hAnsi="Times New Roman" w:cs="Times New Roman"/>
          <w:sz w:val="28"/>
          <w:szCs w:val="28"/>
        </w:rPr>
        <w:t>имеют навыков грамотности, необ</w:t>
      </w:r>
      <w:r w:rsidR="00FD5F7A" w:rsidRPr="00015164">
        <w:rPr>
          <w:rFonts w:ascii="Times New Roman" w:hAnsi="Times New Roman" w:cs="Times New Roman"/>
          <w:sz w:val="28"/>
          <w:szCs w:val="28"/>
        </w:rPr>
        <w:t>ходимых для решения проблем современного общества. Решение проблемы функциональной неграмотности идет в двух направлени</w:t>
      </w:r>
      <w:r w:rsidR="00A57C05">
        <w:rPr>
          <w:rFonts w:ascii="Times New Roman" w:hAnsi="Times New Roman" w:cs="Times New Roman"/>
          <w:sz w:val="28"/>
          <w:szCs w:val="28"/>
        </w:rPr>
        <w:t xml:space="preserve">ях: </w:t>
      </w:r>
    </w:p>
    <w:p w:rsidR="00A57C05" w:rsidRDefault="00A57C05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наиболее эффек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тивных способов </w:t>
      </w:r>
      <w:r>
        <w:rPr>
          <w:rFonts w:ascii="Times New Roman" w:hAnsi="Times New Roman" w:cs="Times New Roman"/>
          <w:sz w:val="28"/>
          <w:szCs w:val="28"/>
        </w:rPr>
        <w:t>формирования функциональной гра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мотности; </w:t>
      </w:r>
    </w:p>
    <w:p w:rsidR="00A57C05" w:rsidRDefault="00A57C05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F7A" w:rsidRPr="00015164">
        <w:rPr>
          <w:rFonts w:ascii="Times New Roman" w:hAnsi="Times New Roman" w:cs="Times New Roman"/>
          <w:sz w:val="28"/>
          <w:szCs w:val="28"/>
        </w:rPr>
        <w:t>поиск подх</w:t>
      </w:r>
      <w:r>
        <w:rPr>
          <w:rFonts w:ascii="Times New Roman" w:hAnsi="Times New Roman" w:cs="Times New Roman"/>
          <w:sz w:val="28"/>
          <w:szCs w:val="28"/>
        </w:rPr>
        <w:t>одов, как приспособить современ</w:t>
      </w:r>
      <w:r w:rsidR="00FD5F7A" w:rsidRPr="00015164">
        <w:rPr>
          <w:rFonts w:ascii="Times New Roman" w:hAnsi="Times New Roman" w:cs="Times New Roman"/>
          <w:sz w:val="28"/>
          <w:szCs w:val="28"/>
        </w:rPr>
        <w:t>ную экономику к большому количеству функциональ</w:t>
      </w:r>
      <w:r>
        <w:rPr>
          <w:rFonts w:ascii="Times New Roman" w:hAnsi="Times New Roman" w:cs="Times New Roman"/>
          <w:sz w:val="28"/>
          <w:szCs w:val="28"/>
        </w:rPr>
        <w:t xml:space="preserve">но неграмотных людей. </w:t>
      </w:r>
    </w:p>
    <w:p w:rsidR="00A57C05" w:rsidRDefault="00A57C05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 Данная ситуация очень </w:t>
      </w:r>
      <w:proofErr w:type="spellStart"/>
      <w:r w:rsidR="00FD5F7A" w:rsidRPr="00015164">
        <w:rPr>
          <w:rFonts w:ascii="Times New Roman" w:hAnsi="Times New Roman" w:cs="Times New Roman"/>
          <w:sz w:val="28"/>
          <w:szCs w:val="28"/>
        </w:rPr>
        <w:t>проблемна</w:t>
      </w:r>
      <w:proofErr w:type="spellEnd"/>
      <w:r w:rsidR="00FD5F7A" w:rsidRPr="00015164">
        <w:rPr>
          <w:rFonts w:ascii="Times New Roman" w:hAnsi="Times New Roman" w:cs="Times New Roman"/>
          <w:sz w:val="28"/>
          <w:szCs w:val="28"/>
        </w:rPr>
        <w:t xml:space="preserve"> для современного образования, так как затрудняет, в </w:t>
      </w:r>
      <w:r>
        <w:rPr>
          <w:rFonts w:ascii="Times New Roman" w:hAnsi="Times New Roman" w:cs="Times New Roman"/>
          <w:sz w:val="28"/>
          <w:szCs w:val="28"/>
        </w:rPr>
        <w:t>том числе, планирование и достиже</w:t>
      </w:r>
      <w:r w:rsidR="00FD5F7A" w:rsidRPr="00015164">
        <w:rPr>
          <w:rFonts w:ascii="Times New Roman" w:hAnsi="Times New Roman" w:cs="Times New Roman"/>
          <w:sz w:val="28"/>
          <w:szCs w:val="28"/>
        </w:rPr>
        <w:t>ние целевых результатов</w:t>
      </w:r>
      <w:r>
        <w:rPr>
          <w:rFonts w:ascii="Times New Roman" w:hAnsi="Times New Roman" w:cs="Times New Roman"/>
          <w:sz w:val="28"/>
          <w:szCs w:val="28"/>
        </w:rPr>
        <w:t>, заложенных в указах Президен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та РФ в отношении конкурентной позиции российского </w:t>
      </w:r>
      <w:r w:rsidR="00FD5F7A" w:rsidRPr="00015164">
        <w:rPr>
          <w:rFonts w:ascii="Times New Roman" w:hAnsi="Times New Roman" w:cs="Times New Roman"/>
          <w:sz w:val="28"/>
          <w:szCs w:val="28"/>
        </w:rPr>
        <w:lastRenderedPageBreak/>
        <w:t>образования. Таким образом, ср</w:t>
      </w:r>
      <w:r>
        <w:rPr>
          <w:rFonts w:ascii="Times New Roman" w:hAnsi="Times New Roman" w:cs="Times New Roman"/>
          <w:sz w:val="28"/>
          <w:szCs w:val="28"/>
        </w:rPr>
        <w:t>авнительные международные иссле</w:t>
      </w:r>
      <w:r w:rsidR="00FD5F7A" w:rsidRPr="00015164">
        <w:rPr>
          <w:rFonts w:ascii="Times New Roman" w:hAnsi="Times New Roman" w:cs="Times New Roman"/>
          <w:sz w:val="28"/>
          <w:szCs w:val="28"/>
        </w:rPr>
        <w:t>дования, такие как PISA, позволяют оценить состояние системы образования в общероссийском и </w:t>
      </w:r>
      <w:r>
        <w:rPr>
          <w:rFonts w:ascii="Times New Roman" w:hAnsi="Times New Roman" w:cs="Times New Roman"/>
          <w:sz w:val="28"/>
          <w:szCs w:val="28"/>
        </w:rPr>
        <w:t>международ</w:t>
      </w:r>
      <w:r w:rsidR="00FD5F7A" w:rsidRPr="00015164">
        <w:rPr>
          <w:rFonts w:ascii="Times New Roman" w:hAnsi="Times New Roman" w:cs="Times New Roman"/>
          <w:sz w:val="28"/>
          <w:szCs w:val="28"/>
        </w:rPr>
        <w:t>ном контексте по результатам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C05" w:rsidRDefault="00A57C05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Решить проблему </w:t>
      </w:r>
      <w:r>
        <w:rPr>
          <w:rFonts w:ascii="Times New Roman" w:hAnsi="Times New Roman" w:cs="Times New Roman"/>
          <w:sz w:val="28"/>
          <w:szCs w:val="28"/>
        </w:rPr>
        <w:t>повышения функциональной грамот</w:t>
      </w:r>
      <w:r w:rsidR="00FD5F7A" w:rsidRPr="00015164">
        <w:rPr>
          <w:rFonts w:ascii="Times New Roman" w:hAnsi="Times New Roman" w:cs="Times New Roman"/>
          <w:sz w:val="28"/>
          <w:szCs w:val="28"/>
        </w:rPr>
        <w:t>ности, оцениваемой в исследовании PISA, обучающихся можно только при следую</w:t>
      </w:r>
      <w:r>
        <w:rPr>
          <w:rFonts w:ascii="Times New Roman" w:hAnsi="Times New Roman" w:cs="Times New Roman"/>
          <w:sz w:val="28"/>
          <w:szCs w:val="28"/>
        </w:rPr>
        <w:t>щих условиях: системные ком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плексные изменения в учебной деятельности; </w:t>
      </w:r>
    </w:p>
    <w:p w:rsidR="00A57C05" w:rsidRDefault="00A57C05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переориен</w:t>
      </w:r>
      <w:r w:rsidR="00FD5F7A" w:rsidRPr="00015164">
        <w:rPr>
          <w:rFonts w:ascii="Times New Roman" w:hAnsi="Times New Roman" w:cs="Times New Roman"/>
          <w:sz w:val="28"/>
          <w:szCs w:val="28"/>
        </w:rPr>
        <w:t>тации системы образова</w:t>
      </w:r>
      <w:r>
        <w:rPr>
          <w:rFonts w:ascii="Times New Roman" w:hAnsi="Times New Roman" w:cs="Times New Roman"/>
          <w:sz w:val="28"/>
          <w:szCs w:val="28"/>
        </w:rPr>
        <w:t>ния на новые результаты, связан</w:t>
      </w:r>
      <w:r w:rsidR="00FD5F7A" w:rsidRPr="00015164">
        <w:rPr>
          <w:rFonts w:ascii="Times New Roman" w:hAnsi="Times New Roman" w:cs="Times New Roman"/>
          <w:sz w:val="28"/>
          <w:szCs w:val="28"/>
        </w:rPr>
        <w:t>ные с «навыками 21 века», функциональной грамотностью обучающихся и развит</w:t>
      </w:r>
      <w:r>
        <w:rPr>
          <w:rFonts w:ascii="Times New Roman" w:hAnsi="Times New Roman" w:cs="Times New Roman"/>
          <w:sz w:val="28"/>
          <w:szCs w:val="28"/>
        </w:rPr>
        <w:t>ием позитивных стратегий поведе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ния в различных ситуациях. </w:t>
      </w:r>
    </w:p>
    <w:p w:rsidR="00FD5F7A" w:rsidRPr="00015164" w:rsidRDefault="00A57C05" w:rsidP="00EF1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5F7A" w:rsidRPr="00015164">
        <w:rPr>
          <w:rFonts w:ascii="Times New Roman" w:hAnsi="Times New Roman" w:cs="Times New Roman"/>
          <w:sz w:val="28"/>
          <w:szCs w:val="28"/>
        </w:rPr>
        <w:t>Все вышесказанное свидетельствует о необходимости проведения системной ра</w:t>
      </w:r>
      <w:r>
        <w:rPr>
          <w:rFonts w:ascii="Times New Roman" w:hAnsi="Times New Roman" w:cs="Times New Roman"/>
          <w:sz w:val="28"/>
          <w:szCs w:val="28"/>
        </w:rPr>
        <w:t>боты на национальном, региональ</w:t>
      </w:r>
      <w:r w:rsidR="00FD5F7A" w:rsidRPr="00015164">
        <w:rPr>
          <w:rFonts w:ascii="Times New Roman" w:hAnsi="Times New Roman" w:cs="Times New Roman"/>
          <w:sz w:val="28"/>
          <w:szCs w:val="28"/>
        </w:rPr>
        <w:t xml:space="preserve">ном, муниципальном </w:t>
      </w:r>
      <w:r>
        <w:rPr>
          <w:rFonts w:ascii="Times New Roman" w:hAnsi="Times New Roman" w:cs="Times New Roman"/>
          <w:sz w:val="28"/>
          <w:szCs w:val="28"/>
        </w:rPr>
        <w:t>и школьном уровнях по формирова</w:t>
      </w:r>
      <w:r w:rsidR="00FD5F7A" w:rsidRPr="00015164">
        <w:rPr>
          <w:rFonts w:ascii="Times New Roman" w:hAnsi="Times New Roman" w:cs="Times New Roman"/>
          <w:sz w:val="28"/>
          <w:szCs w:val="28"/>
        </w:rPr>
        <w:t>нию технологий и инст</w:t>
      </w:r>
      <w:r>
        <w:rPr>
          <w:rFonts w:ascii="Times New Roman" w:hAnsi="Times New Roman" w:cs="Times New Roman"/>
          <w:sz w:val="28"/>
          <w:szCs w:val="28"/>
        </w:rPr>
        <w:t>рументов, направленных на форми</w:t>
      </w:r>
      <w:r w:rsidR="00FD5F7A" w:rsidRPr="00015164">
        <w:rPr>
          <w:rFonts w:ascii="Times New Roman" w:hAnsi="Times New Roman" w:cs="Times New Roman"/>
          <w:sz w:val="28"/>
          <w:szCs w:val="28"/>
        </w:rPr>
        <w:t>рование функциональной грамотности и ее оценку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C17" w:rsidRPr="00015164" w:rsidRDefault="00683C17" w:rsidP="00683C1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0151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Выступления педагогов</w:t>
      </w:r>
    </w:p>
    <w:p w:rsidR="00683C17" w:rsidRPr="00683C17" w:rsidRDefault="00BB3DAD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Латышева Ж.В.</w:t>
      </w:r>
      <w:r w:rsidR="00683C17" w:rsidRPr="000151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="00683C17" w:rsidRPr="0001516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Тема выступления: "Актуальность функциональной</w:t>
      </w:r>
      <w:r w:rsidR="00683C17"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грамотности в современной образовательной среде".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Основные тезисы: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Значимость функциональной грамотности для успешной адаптации выпускников в обществе.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Современные вызовы и требования к образовательным учреждениям.</w:t>
      </w:r>
    </w:p>
    <w:p w:rsidR="00683C17" w:rsidRPr="00683C17" w:rsidRDefault="00BB3DAD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Курашова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А.В.</w:t>
      </w:r>
      <w:r w:rsidR="00683C17"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="00683C17"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Тема выступления: "Основные проблемы в развитии функциональной грамотности у школьников".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Основные тезисы: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Недостаточная мотивация учащихся.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Ограниченность учебных программ.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Низкий уровень владения базовыми навыками.</w:t>
      </w:r>
    </w:p>
    <w:p w:rsidR="00683C17" w:rsidRPr="00683C17" w:rsidRDefault="00BB3DAD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Орехова Н.И.</w:t>
      </w:r>
      <w:r w:rsidR="00683C17"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:</w:t>
      </w:r>
      <w:r w:rsidR="00683C17"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Тема выступления: "Перспективные направления в обучении функциональной грамотности".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Основные тезисы: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Интерактивные методы обучения.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Использование информационных технологий.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Междисциплинарный подход.</w:t>
      </w:r>
    </w:p>
    <w:p w:rsidR="00683C17" w:rsidRPr="00683C17" w:rsidRDefault="00683C17" w:rsidP="00683C1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Обсуждение и дискуссия</w:t>
      </w:r>
    </w:p>
    <w:p w:rsidR="00683C17" w:rsidRPr="00683C17" w:rsidRDefault="00433BE5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Ответственный за проведение методической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недели </w:t>
      </w:r>
      <w:r w:rsidR="00683C17"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задает</w:t>
      </w:r>
      <w:proofErr w:type="gramEnd"/>
      <w:r w:rsidR="00683C17"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вопросы участникам: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Какие основные барьеры мешают развитию функциональной грамотности в вашем учреждении?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Какие эффективные методики уже используются вами для преодоления этих трудностей?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Какие дополнительные ресурсы необходимы для повышения уровня функциональной грамотности?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Участники делятся опытом, высказывают предложения и участвуют в активной дискуссии.</w:t>
      </w:r>
    </w:p>
    <w:p w:rsidR="00683C17" w:rsidRPr="00683C17" w:rsidRDefault="00683C17" w:rsidP="00683C1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Подведение итогов и принятие резолюции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Представление докладов от каждой рабочей группы.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Обобщение предложений и рекомендаций.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Принятие резолюции круглого стола, включающей конкретные шаги по улучшению процесса развития функциональной грамотности в школах.</w:t>
      </w:r>
    </w:p>
    <w:p w:rsidR="00683C17" w:rsidRPr="00683C17" w:rsidRDefault="00683C17" w:rsidP="00683C1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Закрытие круглого стола</w:t>
      </w:r>
    </w:p>
    <w:p w:rsidR="00683C17" w:rsidRPr="00683C17" w:rsidRDefault="00BB3DAD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Завершающее слово ответственного за проведение мероприятия</w:t>
      </w:r>
      <w:r w:rsidR="00683C17"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Выражение благодарности всем участникам.</w:t>
      </w:r>
      <w:bookmarkStart w:id="0" w:name="_GoBack"/>
      <w:bookmarkEnd w:id="0"/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Резолюция круглого стола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 основании проведенного обсуждения участники круглого стола рекомендуют:</w:t>
      </w:r>
    </w:p>
    <w:p w:rsidR="00683C17" w:rsidRPr="00683C17" w:rsidRDefault="00683C17" w:rsidP="00683C1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Внедрение инновационных методик и технологий обучения, направленных на развитие функциональной грамотности.</w:t>
      </w:r>
    </w:p>
    <w:p w:rsidR="00683C17" w:rsidRPr="00683C17" w:rsidRDefault="00683C17" w:rsidP="00683C1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Регулярное проведение мониторинга уровня функциональной грамотности среди учащихся.</w:t>
      </w:r>
    </w:p>
    <w:p w:rsidR="00683C17" w:rsidRPr="00683C17" w:rsidRDefault="00683C17" w:rsidP="00683C1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Повышение квалификации педагогических работников в области современных подходов к образованию.</w:t>
      </w:r>
    </w:p>
    <w:p w:rsidR="00683C17" w:rsidRPr="00683C17" w:rsidRDefault="00683C17" w:rsidP="00683C1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Активизацию сотрудничества между педагогическим составом и семьями учащихся для совместного решения вопросов, связанных с формированием функциональной грамотности.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83C1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Эти рекомендации будут учтены при разработке дальнейших планов работы образовательных учреждений и мероприятий, направленных на улучшение образовательного процесса.</w:t>
      </w:r>
    </w:p>
    <w:p w:rsidR="00683C17" w:rsidRPr="00683C17" w:rsidRDefault="00683C17" w:rsidP="00683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1F2B62" w:rsidRDefault="001F2B62" w:rsidP="00683C17">
      <w:pPr>
        <w:rPr>
          <w:rFonts w:ascii="Times New Roman" w:hAnsi="Times New Roman" w:cs="Times New Roman"/>
          <w:sz w:val="28"/>
          <w:szCs w:val="28"/>
        </w:rPr>
      </w:pPr>
    </w:p>
    <w:p w:rsidR="00683C17" w:rsidRDefault="00683C17" w:rsidP="00683C17">
      <w:pPr>
        <w:rPr>
          <w:rFonts w:ascii="Times New Roman" w:hAnsi="Times New Roman" w:cs="Times New Roman"/>
          <w:sz w:val="28"/>
          <w:szCs w:val="28"/>
        </w:rPr>
      </w:pPr>
    </w:p>
    <w:p w:rsidR="00683C17" w:rsidRPr="00683C17" w:rsidRDefault="00683C17" w:rsidP="00683C17">
      <w:pPr>
        <w:rPr>
          <w:rFonts w:ascii="Times New Roman" w:hAnsi="Times New Roman" w:cs="Times New Roman"/>
          <w:sz w:val="28"/>
          <w:szCs w:val="28"/>
        </w:rPr>
      </w:pPr>
    </w:p>
    <w:sectPr w:rsidR="00683C17" w:rsidRPr="00683C17" w:rsidSect="00683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4EEE"/>
    <w:multiLevelType w:val="multilevel"/>
    <w:tmpl w:val="8B94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66AA1"/>
    <w:multiLevelType w:val="multilevel"/>
    <w:tmpl w:val="D196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E7AAC"/>
    <w:multiLevelType w:val="multilevel"/>
    <w:tmpl w:val="CF66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10250"/>
    <w:multiLevelType w:val="multilevel"/>
    <w:tmpl w:val="EF7E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159D7"/>
    <w:multiLevelType w:val="multilevel"/>
    <w:tmpl w:val="C182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67FA2"/>
    <w:multiLevelType w:val="multilevel"/>
    <w:tmpl w:val="70C6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  <w:num w:numId="7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</w:num>
  <w:num w:numId="1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7"/>
    <w:rsid w:val="00015164"/>
    <w:rsid w:val="001F2B62"/>
    <w:rsid w:val="00433BE5"/>
    <w:rsid w:val="00683C17"/>
    <w:rsid w:val="006E2713"/>
    <w:rsid w:val="00A57C05"/>
    <w:rsid w:val="00BB3DAD"/>
    <w:rsid w:val="00EF1911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95D9"/>
  <w15:chartTrackingRefBased/>
  <w15:docId w15:val="{910A17BB-603C-42DE-8A56-1ACD2F5C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2025-03-26T20:09:00Z</dcterms:created>
  <dcterms:modified xsi:type="dcterms:W3CDTF">2025-04-21T12:52:00Z</dcterms:modified>
</cp:coreProperties>
</file>